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93" w:rsidRDefault="00920193" w:rsidP="00920193">
      <w:pPr>
        <w:shd w:val="clear" w:color="auto" w:fill="FFFFFF"/>
        <w:spacing w:after="0" w:line="240" w:lineRule="auto"/>
        <w:jc w:val="center"/>
        <w:rPr>
          <w:rFonts w:ascii="Times New Roman" w:eastAsia="Times New Roman" w:hAnsi="Times New Roman" w:cs="Times New Roman"/>
          <w:b/>
          <w:bCs/>
          <w:color w:val="373737"/>
          <w:sz w:val="28"/>
          <w:szCs w:val="28"/>
          <w:lang w:eastAsia="ru-RU"/>
        </w:rPr>
      </w:pPr>
    </w:p>
    <w:p w:rsidR="00920193" w:rsidRPr="00920193" w:rsidRDefault="002278D3" w:rsidP="002278D3">
      <w:pPr>
        <w:tabs>
          <w:tab w:val="left" w:pos="6290"/>
        </w:tabs>
        <w:spacing w:after="0" w:line="240" w:lineRule="auto"/>
        <w:jc w:val="both"/>
        <w:rPr>
          <w:rFonts w:ascii="Times New Roman" w:eastAsia="Times New Roman" w:hAnsi="Times New Roman" w:cs="Times New Roman"/>
          <w:b/>
          <w:sz w:val="28"/>
          <w:szCs w:val="28"/>
          <w:lang w:eastAsia="ru-RU"/>
        </w:rPr>
      </w:pPr>
      <w:bookmarkStart w:id="0" w:name="_GoBack"/>
      <w:r w:rsidRPr="002278D3">
        <w:rPr>
          <w:rFonts w:ascii="Times New Roman" w:eastAsia="Times New Roman" w:hAnsi="Times New Roman" w:cs="Times New Roman"/>
          <w:noProof/>
          <w:sz w:val="24"/>
          <w:szCs w:val="24"/>
          <w:lang w:eastAsia="ru-RU"/>
        </w:rPr>
        <w:drawing>
          <wp:inline distT="0" distB="0" distL="0" distR="0">
            <wp:extent cx="6324600" cy="8696324"/>
            <wp:effectExtent l="0" t="0" r="0" b="0"/>
            <wp:docPr id="1" name="Рисунок 1" descr="C:\Users\Sad№8\Desktop\на сайт\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8\Desktop\на сайт\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5487" cy="8697543"/>
                    </a:xfrm>
                    <a:prstGeom prst="rect">
                      <a:avLst/>
                    </a:prstGeom>
                    <a:noFill/>
                    <a:ln>
                      <a:noFill/>
                    </a:ln>
                  </pic:spPr>
                </pic:pic>
              </a:graphicData>
            </a:graphic>
          </wp:inline>
        </w:drawing>
      </w:r>
      <w:bookmarkEnd w:id="0"/>
    </w:p>
    <w:p w:rsidR="00920193" w:rsidRPr="002278D3" w:rsidRDefault="00920193" w:rsidP="002278D3">
      <w:pPr>
        <w:numPr>
          <w:ilvl w:val="0"/>
          <w:numId w:val="1"/>
        </w:numPr>
        <w:shd w:val="clear" w:color="auto" w:fill="FFFFFF"/>
        <w:spacing w:before="100" w:beforeAutospacing="1" w:after="100" w:afterAutospacing="1" w:line="384" w:lineRule="atLeast"/>
        <w:ind w:left="1200"/>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b/>
          <w:bCs/>
          <w:color w:val="000000" w:themeColor="text1"/>
          <w:sz w:val="28"/>
          <w:szCs w:val="28"/>
          <w:lang w:eastAsia="ru-RU"/>
        </w:rPr>
        <w:lastRenderedPageBreak/>
        <w:t>Общие положения</w:t>
      </w:r>
    </w:p>
    <w:p w:rsidR="00920193" w:rsidRPr="002278D3" w:rsidRDefault="00920193" w:rsidP="002278D3">
      <w:pPr>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1.1. Настоящее положение разработано для</w:t>
      </w:r>
      <w:r w:rsidRPr="002278D3">
        <w:rPr>
          <w:rFonts w:ascii="Times New Roman" w:eastAsia="Times New Roman" w:hAnsi="Times New Roman" w:cs="Times New Roman"/>
          <w:b/>
          <w:color w:val="000000" w:themeColor="text1"/>
          <w:sz w:val="28"/>
          <w:szCs w:val="28"/>
          <w:lang w:eastAsia="ru-RU"/>
        </w:rPr>
        <w:t xml:space="preserve"> </w:t>
      </w:r>
      <w:r w:rsidRPr="002278D3">
        <w:rPr>
          <w:rFonts w:ascii="Times New Roman" w:eastAsia="Times New Roman" w:hAnsi="Times New Roman" w:cs="Times New Roman"/>
          <w:color w:val="000000" w:themeColor="text1"/>
          <w:sz w:val="28"/>
          <w:szCs w:val="28"/>
          <w:lang w:eastAsia="ru-RU"/>
        </w:rPr>
        <w:t>муниципального бюджетного дошкольного образовательного учреждения «Детский сад  комбинированного вида № 8 «Сказка» города Гурьевска (далее — детский сад) в соответствии с Типовым положением о дошкольном образовательном учреждении, СанПиН 2.4.1.3049-13, Уставом детского сада, инструкцией по охране жизни и здоровья детей, режимом воспитания и обучения детей.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1.2. Настоящее Положение регламентирует организацию прогулок в детском саду.</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1.3. Положение принимается Педагогическим советом детского сада и утверждается приказом заведующего МБДОУ. Изменения и дополнения в настоящее Положение вносят</w:t>
      </w:r>
      <w:r w:rsidRPr="002278D3">
        <w:rPr>
          <w:rFonts w:ascii="Times New Roman" w:eastAsia="Times New Roman" w:hAnsi="Times New Roman" w:cs="Times New Roman"/>
          <w:color w:val="000000" w:themeColor="text1"/>
          <w:sz w:val="28"/>
          <w:szCs w:val="28"/>
          <w:lang w:eastAsia="ru-RU"/>
        </w:rPr>
        <w:softHyphen/>
        <w:t>ся Педагогическим советом и утверждаются приказом заведующего МБДОУ.</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1.4. Данное положение организации прогулок и актированных дней обязательно для исполнения всеми воспитателями и младшими воспитателями.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w:t>
      </w:r>
      <w:r w:rsidRPr="002278D3">
        <w:rPr>
          <w:rFonts w:ascii="Times New Roman" w:eastAsia="Times New Roman" w:hAnsi="Times New Roman" w:cs="Times New Roman"/>
          <w:b/>
          <w:bCs/>
          <w:color w:val="000000" w:themeColor="text1"/>
          <w:sz w:val="28"/>
          <w:szCs w:val="28"/>
          <w:lang w:eastAsia="ru-RU"/>
        </w:rPr>
        <w:t>Цели, задачи и виды прогулок</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2.1. Прогулка – режимный момент жизнедеятельности детей в детском саду.</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2.2. 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2.3. Задачи прогулки: - оказывать закаливающее воздействие на организм в естественных условиях; - способствовать повышению уровня физической подготовленности детей дошкольного возраста; - оптимизировать двигательную активность детей; - способствовать познавательно-речевому, художественно-эстетическому, социально-личностному развитию детей.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2.4. Виды прогулки (по месту проведения):</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на участке детского сада;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2.5. Виды прогулок (по содержанию):</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традиционная;</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тематическая;</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целевая (проводится со 2-й младшей группы с выходом за пределы участка детского сада);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поход, пеший переход (с детьми старшего дошкольного возраста).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w:t>
      </w:r>
    </w:p>
    <w:p w:rsidR="00920193" w:rsidRPr="002278D3" w:rsidRDefault="00920193" w:rsidP="002278D3">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b/>
          <w:bCs/>
          <w:color w:val="000000" w:themeColor="text1"/>
          <w:sz w:val="28"/>
          <w:szCs w:val="28"/>
          <w:lang w:eastAsia="ru-RU"/>
        </w:rPr>
        <w:t>Требования к оборудованию и санитарному содержанию участка детского сада для проведения прогулок.</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3.1. Оборудование и санитарное содержание участка должно соответствовать требованиям п. 2.1. СанПиН 2.4.1.1249-03.</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3.2. Зона игровой территории включает в себя: групповые площадки – индивидуальные для каждой группы.</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3.3. Уборка участка проводится дворником ежедневно: утром за 1 час до прихода детей и по мере загрязнения территории.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lastRenderedPageBreak/>
        <w:t>3.4. При сухой и жаркой погоде полив участка, песка проводится не менее 2-х раз в день.</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3.5. В подсобном помещении следует иметь грабли, скребки, щетки, лопаты.</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w:t>
      </w:r>
    </w:p>
    <w:p w:rsidR="00920193" w:rsidRPr="002278D3" w:rsidRDefault="00920193" w:rsidP="002278D3">
      <w:pPr>
        <w:numPr>
          <w:ilvl w:val="0"/>
          <w:numId w:val="4"/>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b/>
          <w:bCs/>
          <w:color w:val="000000" w:themeColor="text1"/>
          <w:sz w:val="28"/>
          <w:szCs w:val="28"/>
          <w:lang w:eastAsia="ru-RU"/>
        </w:rPr>
        <w:t>Требования безопасности при организации прогулок на участке Детского сада.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4.1. Перед выходом детей на прогулку воспитатель осматривает территорию участка на предмет соответствия требованиям безопасности .</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4.2. Решение о проведении, отмене или сокращении времени прогулки на свежем воздухе принимает старший воспитатель на основании погодных условий в день прогулки.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4.3. Перед выходом на прогулку работники детского сада,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4.4. В случае повышения содержания посторонних газов в воздухе во время прогулки, воспитатель должен немедленно завести детей в помещение.</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4.5. При проведении прогулки воспитатель следит, чтобы дети не уходили за пределы участка детского сада. В случае самовольного ухода ребенка немедленно сообщить о случившемся заведующему детского сада, который организует поиски ребенка, ставит в известность Управление образования, полицию, родителей в соответствии со схемой оповещения.</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4.6. В процессе прогулки воспитатель должен обучать детей навыкам безопасного поведения, правилам безопасного обращения с различными предметами.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4.7. При выборе игр воспитатель должен учитывать психофизиологические особенности детей данного возраста, площадь прогулочного участка.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4.8. Запрещается: - оставлять детей одних, без присмотра работников детского сада; - использовать в детских играх острые, колющие, режущие предметы, сломанные игрушки.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xml:space="preserve">4.9. 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детского сада для оказания первой медицинской помощи. Организовать доставку ребёнка в </w:t>
      </w:r>
      <w:proofErr w:type="spellStart"/>
      <w:r w:rsidRPr="002278D3">
        <w:rPr>
          <w:rFonts w:ascii="Times New Roman" w:eastAsia="Times New Roman" w:hAnsi="Times New Roman" w:cs="Times New Roman"/>
          <w:color w:val="000000" w:themeColor="text1"/>
          <w:sz w:val="28"/>
          <w:szCs w:val="28"/>
          <w:lang w:eastAsia="ru-RU"/>
        </w:rPr>
        <w:t>травмпункт</w:t>
      </w:r>
      <w:proofErr w:type="spellEnd"/>
      <w:r w:rsidRPr="002278D3">
        <w:rPr>
          <w:rFonts w:ascii="Times New Roman" w:eastAsia="Times New Roman" w:hAnsi="Times New Roman" w:cs="Times New Roman"/>
          <w:color w:val="000000" w:themeColor="text1"/>
          <w:sz w:val="28"/>
          <w:szCs w:val="28"/>
          <w:lang w:eastAsia="ru-RU"/>
        </w:rPr>
        <w:t>.</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w:t>
      </w:r>
    </w:p>
    <w:p w:rsidR="00920193" w:rsidRPr="002278D3" w:rsidRDefault="00920193" w:rsidP="002278D3">
      <w:pPr>
        <w:numPr>
          <w:ilvl w:val="0"/>
          <w:numId w:val="5"/>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b/>
          <w:bCs/>
          <w:color w:val="000000" w:themeColor="text1"/>
          <w:sz w:val="28"/>
          <w:szCs w:val="28"/>
          <w:lang w:eastAsia="ru-RU"/>
        </w:rPr>
        <w:t>Требования к подготовке и возвращению с прогулки.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5.1. Подготовка и возвращение с прогулки: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5.1.1. Перед выходом на прогулку воспитатель организовывает с детьми проведение гигиенических процедур: чистку носа, посещение туалетной комнаты.</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5.1.2. Одевать и раздевать детей при подготовке и возвращении с прогулки необходимо по подгруппам:</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воспитатель выводит в приемную одеваться первую подгруппу детей. В эту подгруппу следует включать медленно одевающихся детей, детей с низкими навыками самообслуживания;</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lastRenderedPageBreak/>
        <w:t>- младший воспитатель проводит гигиенические процедуры со второй подгруппой и выводит детей в приемную;</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воспитатель выходит с первой подгруппой детей на прогулку, а младший воспитатель заканчивает одевание второй подгруппы и провожает детей на участок к воспитателю;</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в помощь при одевании в каждую группу раннего и младшего дошкольного возраста закрепляются сотрудники из числа рабочего и медицинского персонала детского сада согласно приказу заведующего детского сада;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детей с ослабленным здоровьем рекомендуется одевать и выводить на улицу со второй подгруппой, а заводить с прогулки с первой подгруппой.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5.1.3. Во избежание перегревания детей необходимо придерживаться порядка одевания: в начале дети одевают колготки, гамаши, затем кофты, комбинезон, обувь и лишь в последнюю очередь шапки, верхнюю одежду и шарф.</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5.1.4. Возвращаются дети с прогулки также по подгруппам. Младший воспитатель забирает с участка первую подгруппу детей. Дети второй подгруппы продолжают гулять еще в течение 10—15 минут с воспитателем.</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5.1.5. Младший воспитатель помогает детям развязать шарф, расстегнуть и снять верхнюю одежду, сложить одежду в шкафчик. Раздевшись, дети спокойно идут в группу и играют.</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5.1.6. В летний период после возвращения детей с прогулки необходимо организовать гигиеническую процедуру – мытьё ног.</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5.2. Требования к одежде детей: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в любое время года одежда и обувь должна соответствовать погоде на данный момент и не должна перегревать или переохлаждать детей;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при колебаниях температуры от +3 до -3°С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при температуре от -4 до -10°</w:t>
      </w:r>
      <w:proofErr w:type="gramStart"/>
      <w:r w:rsidRPr="002278D3">
        <w:rPr>
          <w:rFonts w:ascii="Times New Roman" w:eastAsia="Times New Roman" w:hAnsi="Times New Roman" w:cs="Times New Roman"/>
          <w:color w:val="000000" w:themeColor="text1"/>
          <w:sz w:val="28"/>
          <w:szCs w:val="28"/>
          <w:lang w:eastAsia="ru-RU"/>
        </w:rPr>
        <w:t>С детям</w:t>
      </w:r>
      <w:proofErr w:type="gramEnd"/>
      <w:r w:rsidRPr="002278D3">
        <w:rPr>
          <w:rFonts w:ascii="Times New Roman" w:eastAsia="Times New Roman" w:hAnsi="Times New Roman" w:cs="Times New Roman"/>
          <w:color w:val="000000" w:themeColor="text1"/>
          <w:sz w:val="28"/>
          <w:szCs w:val="28"/>
          <w:lang w:eastAsia="ru-RU"/>
        </w:rPr>
        <w:t xml:space="preserve"> надевают зимнюю куртку или пуховик при трех слоях одежды. - 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 - в летний период во избежание перегрева детям надевают легкие головные уборы.</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5.3. Порядок хранения одежды в шкафчике: на верхней полке кладется шарф, шапка. Кофта, гамаши, колготки, тёплые штаны, верхнюю одежду вешают на крючок. Рукавички на резинке должны быть продернуты через рукава и вешалку верхней одежды. Обувь ставят на нижнюю полку, сверху кладут носки.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w:t>
      </w:r>
    </w:p>
    <w:p w:rsidR="00920193" w:rsidRPr="002278D3" w:rsidRDefault="00920193" w:rsidP="002278D3">
      <w:pPr>
        <w:numPr>
          <w:ilvl w:val="0"/>
          <w:numId w:val="6"/>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b/>
          <w:bCs/>
          <w:color w:val="000000" w:themeColor="text1"/>
          <w:sz w:val="28"/>
          <w:szCs w:val="28"/>
          <w:lang w:eastAsia="ru-RU"/>
        </w:rPr>
        <w:t>Требования к содержанию прогулок на участке Детского сада.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6.1. Прогулка должна состоять из следующих структурных элементов:</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наблюдение;</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двигательная активность: подвижные, спортивные игры, спортивные упражнения;</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lastRenderedPageBreak/>
        <w:t>- индивидуальная работа по различным направлениям развития воспитанников;</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трудовые поручения;</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самостоятельная деятельность детей.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6.2. 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6.3. Каждый из обязательных компонентов прогулки длится от 7 до 15 минут и осуществляется на фоне самостоятельной деятельности детей.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6.4. Содержание прогулок определяется программой по ознакомлению детей с окружающим миром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6.5. Организация наблюдений: процесс наблюдения может быть организован за объектами и погодными явлениями. 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6.6. Организация двигательной активности.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6.1.1. В двигательную деятельность детей на прогулке следует включать:</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подвижные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 Подвижные игры можно дополнять или заменять, спортивными упражнениями или в старшем дошкольном возрасте спортивными играми, играми с элементами соревнований. К спортивным упражнениям относятся: катание на санках, на лыжах, катание на велосипедах, самокатах. К спортивным играм относятся: городки, баскетбол, пионербол, бадминтон, настольный теннис, футбол, хоккей;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индивидуальные задания (в соответствие с календарным планированием).</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xml:space="preserve">6.6.2.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w:t>
      </w:r>
      <w:r w:rsidRPr="002278D3">
        <w:rPr>
          <w:rFonts w:ascii="Times New Roman" w:eastAsia="Times New Roman" w:hAnsi="Times New Roman" w:cs="Times New Roman"/>
          <w:color w:val="000000" w:themeColor="text1"/>
          <w:sz w:val="28"/>
          <w:szCs w:val="28"/>
          <w:lang w:eastAsia="ru-RU"/>
        </w:rPr>
        <w:lastRenderedPageBreak/>
        <w:t>воспитателю перед выходом на прогулку, ориентируясь на конкретные метеоусловия.</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6.6.3. 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6.6.4.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6.6.5. Особенности организации двигательной активности на прогулке в зимний период:</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6.7. Организация индивидуальной работы: в соответствии с календарным планированием воспитатель осуществляет индивидуальную работу по познавательно-речевому, социально-личностному, физическому или художественно-эстетическому развитию детей. С этой целью подготавливает все необходимые материалы и оборудование.</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6.8. 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т.д.</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6.9. 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6.10.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за деятельностью детей на протяжении всей прогулки.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w:t>
      </w:r>
    </w:p>
    <w:p w:rsidR="00920193" w:rsidRPr="002278D3" w:rsidRDefault="00920193" w:rsidP="002278D3">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b/>
          <w:bCs/>
          <w:color w:val="000000" w:themeColor="text1"/>
          <w:sz w:val="28"/>
          <w:szCs w:val="28"/>
          <w:lang w:eastAsia="ru-RU"/>
        </w:rPr>
        <w:t>Требования к организации прогулок за пределами участка детского сада.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7.1. Планирование прогулок за пределы участка начинают со 2 младшей группы.</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7.2. Содержание прогулок определяется программой по ознакомлению детей с окружающим.</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xml:space="preserve">7.3. При подготовке к прогулке воспитатель должен предварительно осмотреть место прогулки, маршрут следования, согласовывать с </w:t>
      </w:r>
      <w:r w:rsidRPr="002278D3">
        <w:rPr>
          <w:rFonts w:ascii="Times New Roman" w:eastAsia="Times New Roman" w:hAnsi="Times New Roman" w:cs="Times New Roman"/>
          <w:color w:val="000000" w:themeColor="text1"/>
          <w:sz w:val="28"/>
          <w:szCs w:val="28"/>
          <w:lang w:eastAsia="ru-RU"/>
        </w:rPr>
        <w:lastRenderedPageBreak/>
        <w:t>заведующим. Маршрут движения группы должен предусматривать возможно меньшее число пересечений проезжей части и, по возможности, использование только регулируемых переходов.</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7.4. Заведующий, или старший воспитатель, назначенный приказом, проводит целевой инструктаж с записью в Журнале целевого инструктажа по организации прогулок и экскурсий за пределы участка детского сада со всеми работниками</w:t>
      </w:r>
      <w:proofErr w:type="gramStart"/>
      <w:r w:rsidRPr="002278D3">
        <w:rPr>
          <w:rFonts w:ascii="Times New Roman" w:eastAsia="Times New Roman" w:hAnsi="Times New Roman" w:cs="Times New Roman"/>
          <w:color w:val="000000" w:themeColor="text1"/>
          <w:sz w:val="28"/>
          <w:szCs w:val="28"/>
          <w:lang w:eastAsia="ru-RU"/>
        </w:rPr>
        <w:t>, ,</w:t>
      </w:r>
      <w:proofErr w:type="gramEnd"/>
      <w:r w:rsidRPr="002278D3">
        <w:rPr>
          <w:rFonts w:ascii="Times New Roman" w:eastAsia="Times New Roman" w:hAnsi="Times New Roman" w:cs="Times New Roman"/>
          <w:color w:val="000000" w:themeColor="text1"/>
          <w:sz w:val="28"/>
          <w:szCs w:val="28"/>
          <w:lang w:eastAsia="ru-RU"/>
        </w:rPr>
        <w:t xml:space="preserve"> сопровождающими детей, согласовывает общее количество детей, отправляющихся на прогулку.</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7.5. 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осматривать маршрут следования и согласовывать его с заведующим детского сада.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7.6. Если по каким-то причинам дети из группы остались в детском саду, они по указанию заведующего детским садом должны находиться под присмотром определенного работника, на которого возможно возложение ответственности за жизнь и здоровье детей.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7.7. Детей во время пеших прогулок, экскурсий за пределы участка детского сада должны сопровождать не менее двух взрослых. Один из сопровождающих назначается старшим.</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7.8. Дети строятся в колонну по два и берут друг друга за руки. Во время движения колонной в руках у детей не должно быть никаких предметов или игрушек.</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7.9. Один из сопровождающих колонну находится впереди группы, второй - позади.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7.10. Каждый из сопровождающих должен иметь красный флажок. Группа должна быть обозначена красными флажками, которые несут первая и последняя пары детей.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7.11. 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7.12. Перед пересечением проезжей части группу следует остановить на тротуаре, чтобы растянувшийся строй сгруппировался.</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7.13. Пересекать проезжую часть разрешается только по обозначенным пешеходным переходам, а если их нет - на перекрестках по линии тротуаров или обочин.</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xml:space="preserve">7.14. 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средств с поднятыми красными флажками. В случае смены сигналов до окончания пересечения группой </w:t>
      </w:r>
      <w:r w:rsidRPr="002278D3">
        <w:rPr>
          <w:rFonts w:ascii="Times New Roman" w:eastAsia="Times New Roman" w:hAnsi="Times New Roman" w:cs="Times New Roman"/>
          <w:color w:val="000000" w:themeColor="text1"/>
          <w:sz w:val="28"/>
          <w:szCs w:val="28"/>
          <w:lang w:eastAsia="ru-RU"/>
        </w:rPr>
        <w:lastRenderedPageBreak/>
        <w:t>проезжей части сопровождающие остаются на ней до окончания движения группы и покидают проезжую часть после последней пары детей.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7.15.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проезжую часть после последней пары детей.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7.16. 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7.17. Избегать прогулок по улицам с большим движением.</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7.18. По окончании прогулки, экскурсии проверить наличие воспитанников, сообщить заведующему о возвращении.</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w:t>
      </w:r>
    </w:p>
    <w:p w:rsidR="00920193" w:rsidRPr="002278D3" w:rsidRDefault="00920193" w:rsidP="002278D3">
      <w:pPr>
        <w:numPr>
          <w:ilvl w:val="0"/>
          <w:numId w:val="8"/>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b/>
          <w:bCs/>
          <w:color w:val="000000" w:themeColor="text1"/>
          <w:sz w:val="28"/>
          <w:szCs w:val="28"/>
          <w:lang w:eastAsia="ru-RU"/>
        </w:rPr>
        <w:t xml:space="preserve">Требования к организации прогулки в помещениях детского сада в дни отмены прогулки на улице. </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8.1. В зимний период в соответствии с погодными условиями для установления возможности отмены прогулок на улице с воспитанниками детского сада, исключается или сокращается (пункт 9.3. настоящего положения) время пребывания детей на свежем воздухе и в летний период при: загазованности, штормовом предупреждении (ветер).</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8.2. 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детского сада.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8.3. В содержание прогулки в приспособленных функциональных помещениях в летний период должны быть включены все структурные элементы (см. п. 5.) с учетом имеющихся условий.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xml:space="preserve">8.4. Актированные дни планируются воспитателями в календарных планах </w:t>
      </w:r>
      <w:proofErr w:type="spellStart"/>
      <w:r w:rsidRPr="002278D3">
        <w:rPr>
          <w:rFonts w:ascii="Times New Roman" w:eastAsia="Times New Roman" w:hAnsi="Times New Roman" w:cs="Times New Roman"/>
          <w:color w:val="000000" w:themeColor="text1"/>
          <w:sz w:val="28"/>
          <w:szCs w:val="28"/>
          <w:lang w:eastAsia="ru-RU"/>
        </w:rPr>
        <w:t>воспитательно</w:t>
      </w:r>
      <w:proofErr w:type="spellEnd"/>
      <w:r w:rsidRPr="002278D3">
        <w:rPr>
          <w:rFonts w:ascii="Times New Roman" w:eastAsia="Times New Roman" w:hAnsi="Times New Roman" w:cs="Times New Roman"/>
          <w:color w:val="000000" w:themeColor="text1"/>
          <w:sz w:val="28"/>
          <w:szCs w:val="28"/>
          <w:lang w:eastAsia="ru-RU"/>
        </w:rPr>
        <w:t>-образовательной деятельности на группах. Время, отведенное на прогулку, планируется с включением в нее различных видов детской деятельности (театрализованная, продуктивная, речевая, познавательно-игровая, двигательная и др.).</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xml:space="preserve">8.5. Двигательная активность детей в актированные дни компенсируется за счет проведения музыкальных, физкультурных и динамических часов. </w:t>
      </w:r>
      <w:r w:rsidRPr="002278D3">
        <w:rPr>
          <w:rFonts w:ascii="Times New Roman" w:eastAsia="Times New Roman" w:hAnsi="Times New Roman" w:cs="Times New Roman"/>
          <w:color w:val="000000" w:themeColor="text1"/>
          <w:sz w:val="28"/>
          <w:szCs w:val="28"/>
          <w:lang w:eastAsia="ru-RU"/>
        </w:rPr>
        <w:lastRenderedPageBreak/>
        <w:t>Перенос, отмена динамического часа, физкультурного или музыкального занятия не допускается.</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8.6. В соответствии с функциональной структурой здания детского сада (минимальная площадь для двигательной активности и развития движений детей) динамические часы проводятся в музыкальном зале.</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w:t>
      </w:r>
    </w:p>
    <w:p w:rsidR="00920193" w:rsidRPr="002278D3" w:rsidRDefault="00920193" w:rsidP="002278D3">
      <w:pPr>
        <w:numPr>
          <w:ilvl w:val="0"/>
          <w:numId w:val="9"/>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b/>
          <w:bCs/>
          <w:color w:val="000000" w:themeColor="text1"/>
          <w:sz w:val="28"/>
          <w:szCs w:val="28"/>
          <w:lang w:eastAsia="ru-RU"/>
        </w:rPr>
        <w:t>Требования к продолжительности прогулки. Режим длительности проведения прогулок на улице.</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9.1. В течение года прогулки проводятся ежедневно. Общая продолжительность прогулки составляет 4-4,5 часа.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9.2.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9.3. Проведение прогулок в зимний период регламентируется погодными условиями для установления возможности отмены прогулок на улице с воспитанниками детского сада, Длительность прогулки на улице сокращается при температуре воздуха ниже и скорости ветра более установленных в графике показателей соответствующих возрасту детей.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2 младшие группы до -20 ºС тихо – не менее 1 часа </w:t>
      </w:r>
      <w:r w:rsidRPr="002278D3">
        <w:rPr>
          <w:rFonts w:ascii="Times New Roman" w:eastAsia="Times New Roman" w:hAnsi="Times New Roman" w:cs="Times New Roman"/>
          <w:color w:val="000000" w:themeColor="text1"/>
          <w:sz w:val="28"/>
          <w:szCs w:val="28"/>
          <w:lang w:eastAsia="ru-RU"/>
        </w:rPr>
        <w:br/>
        <w:t>от -18 ºС ветер до 5 м/с – не менее 30 мин </w:t>
      </w:r>
      <w:r w:rsidRPr="002278D3">
        <w:rPr>
          <w:rFonts w:ascii="Times New Roman" w:eastAsia="Times New Roman" w:hAnsi="Times New Roman" w:cs="Times New Roman"/>
          <w:color w:val="000000" w:themeColor="text1"/>
          <w:sz w:val="28"/>
          <w:szCs w:val="28"/>
          <w:lang w:eastAsia="ru-RU"/>
        </w:rPr>
        <w:br/>
        <w:t>Средние группы до -25 ºС тихо – не менее 1 часа </w:t>
      </w:r>
      <w:r w:rsidRPr="002278D3">
        <w:rPr>
          <w:rFonts w:ascii="Times New Roman" w:eastAsia="Times New Roman" w:hAnsi="Times New Roman" w:cs="Times New Roman"/>
          <w:color w:val="000000" w:themeColor="text1"/>
          <w:sz w:val="28"/>
          <w:szCs w:val="28"/>
          <w:lang w:eastAsia="ru-RU"/>
        </w:rPr>
        <w:br/>
        <w:t>от -20 ºС ветер до 7 м/с до- 24ºС ветер до 2 м/с (включительно)– не менее 30 мин </w:t>
      </w:r>
      <w:r w:rsidRPr="002278D3">
        <w:rPr>
          <w:rFonts w:ascii="Times New Roman" w:eastAsia="Times New Roman" w:hAnsi="Times New Roman" w:cs="Times New Roman"/>
          <w:color w:val="000000" w:themeColor="text1"/>
          <w:sz w:val="28"/>
          <w:szCs w:val="28"/>
          <w:lang w:eastAsia="ru-RU"/>
        </w:rPr>
        <w:br/>
        <w:t>Старшие, подготовительные группы до -30 ºС тихо – не менее 1 часа </w:t>
      </w:r>
      <w:r w:rsidRPr="002278D3">
        <w:rPr>
          <w:rFonts w:ascii="Times New Roman" w:eastAsia="Times New Roman" w:hAnsi="Times New Roman" w:cs="Times New Roman"/>
          <w:color w:val="000000" w:themeColor="text1"/>
          <w:sz w:val="28"/>
          <w:szCs w:val="28"/>
          <w:lang w:eastAsia="ru-RU"/>
        </w:rPr>
        <w:br/>
        <w:t>от -25 ºС ветер до 10 м/с до -29 ºС ветер до 3м/с (включительно)– не менее 30 мин </w:t>
      </w:r>
      <w:r w:rsidRPr="002278D3">
        <w:rPr>
          <w:rFonts w:ascii="Times New Roman" w:eastAsia="Times New Roman" w:hAnsi="Times New Roman" w:cs="Times New Roman"/>
          <w:color w:val="000000" w:themeColor="text1"/>
          <w:sz w:val="28"/>
          <w:szCs w:val="28"/>
          <w:lang w:eastAsia="ru-RU"/>
        </w:rPr>
        <w:br/>
        <w:t>9.5. В зимний период прогулки на воздухе проводятся 2 раза в день в первую половину дня – до обеда, во вторую половину дня после дневного сна или перед уходом детей домой</w:t>
      </w:r>
    </w:p>
    <w:p w:rsidR="00920193" w:rsidRPr="002278D3" w:rsidRDefault="00920193" w:rsidP="002278D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78D3">
        <w:rPr>
          <w:rFonts w:ascii="Times New Roman" w:eastAsia="Times New Roman" w:hAnsi="Times New Roman" w:cs="Times New Roman"/>
          <w:color w:val="000000" w:themeColor="text1"/>
          <w:sz w:val="28"/>
          <w:szCs w:val="28"/>
          <w:lang w:eastAsia="ru-RU"/>
        </w:rPr>
        <w:t xml:space="preserve">9.6. Время выхода на прогулку каждой возрастной группы определяется режимом дня, согласованным с Управлением </w:t>
      </w:r>
      <w:proofErr w:type="spellStart"/>
      <w:r w:rsidRPr="002278D3">
        <w:rPr>
          <w:rFonts w:ascii="Times New Roman" w:eastAsia="Times New Roman" w:hAnsi="Times New Roman" w:cs="Times New Roman"/>
          <w:color w:val="000000" w:themeColor="text1"/>
          <w:sz w:val="28"/>
          <w:szCs w:val="28"/>
          <w:lang w:eastAsia="ru-RU"/>
        </w:rPr>
        <w:t>Роспотребнадзора</w:t>
      </w:r>
      <w:proofErr w:type="spellEnd"/>
      <w:r w:rsidRPr="002278D3">
        <w:rPr>
          <w:rFonts w:ascii="Times New Roman" w:eastAsia="Times New Roman" w:hAnsi="Times New Roman" w:cs="Times New Roman"/>
          <w:color w:val="000000" w:themeColor="text1"/>
          <w:sz w:val="28"/>
          <w:szCs w:val="28"/>
          <w:lang w:eastAsia="ru-RU"/>
        </w:rPr>
        <w:t xml:space="preserve"> по Московской области в городах Пущино, Серпухов, Серпуховском и Чеховском районе.</w:t>
      </w:r>
    </w:p>
    <w:p w:rsidR="002219A9" w:rsidRPr="002278D3" w:rsidRDefault="002219A9" w:rsidP="002278D3">
      <w:pPr>
        <w:spacing w:after="0" w:line="240" w:lineRule="auto"/>
        <w:jc w:val="both"/>
        <w:rPr>
          <w:rFonts w:ascii="Times New Roman" w:hAnsi="Times New Roman" w:cs="Times New Roman"/>
          <w:color w:val="000000" w:themeColor="text1"/>
          <w:sz w:val="28"/>
          <w:szCs w:val="28"/>
        </w:rPr>
      </w:pPr>
    </w:p>
    <w:sectPr w:rsidR="002219A9" w:rsidRPr="00227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2596"/>
    <w:multiLevelType w:val="multilevel"/>
    <w:tmpl w:val="350A31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4216F"/>
    <w:multiLevelType w:val="multilevel"/>
    <w:tmpl w:val="A8BCC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A489D"/>
    <w:multiLevelType w:val="multilevel"/>
    <w:tmpl w:val="0A3AA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B05D1"/>
    <w:multiLevelType w:val="multilevel"/>
    <w:tmpl w:val="9E2CA9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82DF2"/>
    <w:multiLevelType w:val="multilevel"/>
    <w:tmpl w:val="BE3EE3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8C1DC3"/>
    <w:multiLevelType w:val="multilevel"/>
    <w:tmpl w:val="F6A4A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864D9F"/>
    <w:multiLevelType w:val="multilevel"/>
    <w:tmpl w:val="13946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A36361"/>
    <w:multiLevelType w:val="multilevel"/>
    <w:tmpl w:val="B11642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404886"/>
    <w:multiLevelType w:val="multilevel"/>
    <w:tmpl w:val="E4006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
  </w:num>
  <w:num w:numId="4">
    <w:abstractNumId w:val="6"/>
  </w:num>
  <w:num w:numId="5">
    <w:abstractNumId w:val="5"/>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93"/>
    <w:rsid w:val="002219A9"/>
    <w:rsid w:val="002278D3"/>
    <w:rsid w:val="0092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420B"/>
  <w15:docId w15:val="{DFAB5C2B-0B2B-4DD8-9555-F7FB334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0356">
      <w:bodyDiv w:val="1"/>
      <w:marLeft w:val="0"/>
      <w:marRight w:val="0"/>
      <w:marTop w:val="0"/>
      <w:marBottom w:val="0"/>
      <w:divBdr>
        <w:top w:val="none" w:sz="0" w:space="0" w:color="auto"/>
        <w:left w:val="none" w:sz="0" w:space="0" w:color="auto"/>
        <w:bottom w:val="none" w:sz="0" w:space="0" w:color="auto"/>
        <w:right w:val="none" w:sz="0" w:space="0" w:color="auto"/>
      </w:divBdr>
      <w:divsChild>
        <w:div w:id="1382828595">
          <w:marLeft w:val="0"/>
          <w:marRight w:val="0"/>
          <w:marTop w:val="0"/>
          <w:marBottom w:val="0"/>
          <w:divBdr>
            <w:top w:val="none" w:sz="0" w:space="0" w:color="auto"/>
            <w:left w:val="none" w:sz="0" w:space="0" w:color="auto"/>
            <w:bottom w:val="none" w:sz="0" w:space="0" w:color="auto"/>
            <w:right w:val="none" w:sz="0" w:space="0" w:color="auto"/>
          </w:divBdr>
          <w:divsChild>
            <w:div w:id="1029797184">
              <w:marLeft w:val="0"/>
              <w:marRight w:val="0"/>
              <w:marTop w:val="0"/>
              <w:marBottom w:val="0"/>
              <w:divBdr>
                <w:top w:val="none" w:sz="0" w:space="0" w:color="auto"/>
                <w:left w:val="none" w:sz="0" w:space="0" w:color="auto"/>
                <w:bottom w:val="none" w:sz="0" w:space="0" w:color="auto"/>
                <w:right w:val="none" w:sz="0" w:space="0" w:color="auto"/>
              </w:divBdr>
              <w:divsChild>
                <w:div w:id="1185287144">
                  <w:marLeft w:val="0"/>
                  <w:marRight w:val="0"/>
                  <w:marTop w:val="0"/>
                  <w:marBottom w:val="150"/>
                  <w:divBdr>
                    <w:top w:val="none" w:sz="0" w:space="0" w:color="auto"/>
                    <w:left w:val="none" w:sz="0" w:space="0" w:color="auto"/>
                    <w:bottom w:val="none" w:sz="0" w:space="0" w:color="auto"/>
                    <w:right w:val="none" w:sz="0" w:space="0" w:color="auto"/>
                  </w:divBdr>
                  <w:divsChild>
                    <w:div w:id="1159616650">
                      <w:marLeft w:val="0"/>
                      <w:marRight w:val="0"/>
                      <w:marTop w:val="0"/>
                      <w:marBottom w:val="0"/>
                      <w:divBdr>
                        <w:top w:val="none" w:sz="0" w:space="0" w:color="auto"/>
                        <w:left w:val="none" w:sz="0" w:space="0" w:color="auto"/>
                        <w:bottom w:val="none" w:sz="0" w:space="0" w:color="auto"/>
                        <w:right w:val="none" w:sz="0" w:space="0" w:color="auto"/>
                      </w:divBdr>
                      <w:divsChild>
                        <w:div w:id="1995526892">
                          <w:marLeft w:val="0"/>
                          <w:marRight w:val="0"/>
                          <w:marTop w:val="0"/>
                          <w:marBottom w:val="0"/>
                          <w:divBdr>
                            <w:top w:val="none" w:sz="0" w:space="0" w:color="auto"/>
                            <w:left w:val="none" w:sz="0" w:space="0" w:color="auto"/>
                            <w:bottom w:val="none" w:sz="0" w:space="0" w:color="auto"/>
                            <w:right w:val="none" w:sz="0" w:space="0" w:color="auto"/>
                          </w:divBdr>
                          <w:divsChild>
                            <w:div w:id="223222122">
                              <w:marLeft w:val="0"/>
                              <w:marRight w:val="0"/>
                              <w:marTop w:val="0"/>
                              <w:marBottom w:val="0"/>
                              <w:divBdr>
                                <w:top w:val="none" w:sz="0" w:space="0" w:color="auto"/>
                                <w:left w:val="none" w:sz="0" w:space="0" w:color="auto"/>
                                <w:bottom w:val="none" w:sz="0" w:space="0" w:color="auto"/>
                                <w:right w:val="none" w:sz="0" w:space="0" w:color="auto"/>
                              </w:divBdr>
                              <w:divsChild>
                                <w:div w:id="967979999">
                                  <w:marLeft w:val="0"/>
                                  <w:marRight w:val="0"/>
                                  <w:marTop w:val="960"/>
                                  <w:marBottom w:val="0"/>
                                  <w:divBdr>
                                    <w:top w:val="none" w:sz="0" w:space="0" w:color="auto"/>
                                    <w:left w:val="none" w:sz="0" w:space="0" w:color="auto"/>
                                    <w:bottom w:val="none" w:sz="0" w:space="0" w:color="auto"/>
                                    <w:right w:val="none" w:sz="0" w:space="0" w:color="auto"/>
                                  </w:divBdr>
                                  <w:divsChild>
                                    <w:div w:id="843323492">
                                      <w:marLeft w:val="0"/>
                                      <w:marRight w:val="0"/>
                                      <w:marTop w:val="0"/>
                                      <w:marBottom w:val="0"/>
                                      <w:divBdr>
                                        <w:top w:val="none" w:sz="0" w:space="0" w:color="auto"/>
                                        <w:left w:val="none" w:sz="0" w:space="0" w:color="auto"/>
                                        <w:bottom w:val="none" w:sz="0" w:space="0" w:color="auto"/>
                                        <w:right w:val="none" w:sz="0" w:space="0" w:color="auto"/>
                                      </w:divBdr>
                                      <w:divsChild>
                                        <w:div w:id="14628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2887</Words>
  <Characters>16457</Characters>
  <Application>Microsoft Office Word</Application>
  <DocSecurity>0</DocSecurity>
  <Lines>137</Lines>
  <Paragraphs>38</Paragraphs>
  <ScaleCrop>false</ScaleCrop>
  <Company>Home</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Сказка</dc:creator>
  <cp:lastModifiedBy>Sad№8</cp:lastModifiedBy>
  <cp:revision>2</cp:revision>
  <dcterms:created xsi:type="dcterms:W3CDTF">2017-06-27T02:31:00Z</dcterms:created>
  <dcterms:modified xsi:type="dcterms:W3CDTF">2020-03-19T06:42:00Z</dcterms:modified>
</cp:coreProperties>
</file>